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5A0" w:rsidRPr="00080774" w:rsidRDefault="005A05A0" w:rsidP="009F6DD1">
      <w:pPr>
        <w:keepNext/>
        <w:tabs>
          <w:tab w:val="num" w:pos="0"/>
        </w:tabs>
        <w:suppressAutoHyphens/>
        <w:jc w:val="center"/>
        <w:outlineLvl w:val="0"/>
        <w:rPr>
          <w:rFonts w:cs="Arial"/>
          <w:sz w:val="28"/>
          <w:szCs w:val="28"/>
          <w:lang w:eastAsia="ar-SA"/>
        </w:rPr>
      </w:pPr>
      <w:bookmarkStart w:id="0" w:name="_GoBack"/>
      <w:bookmarkEnd w:id="0"/>
      <w:r w:rsidRPr="00080774">
        <w:rPr>
          <w:rFonts w:cs="Arial"/>
          <w:noProof/>
        </w:rPr>
        <w:drawing>
          <wp:inline distT="0" distB="0" distL="0" distR="0" wp14:anchorId="0B9EF83C" wp14:editId="6CA5D628">
            <wp:extent cx="712470" cy="92646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92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05A0" w:rsidRPr="00080774" w:rsidRDefault="005A05A0" w:rsidP="009F6DD1">
      <w:pPr>
        <w:keepNext/>
        <w:tabs>
          <w:tab w:val="num" w:pos="0"/>
        </w:tabs>
        <w:suppressAutoHyphens/>
        <w:jc w:val="center"/>
        <w:outlineLvl w:val="0"/>
        <w:rPr>
          <w:rFonts w:cs="Arial"/>
          <w:sz w:val="28"/>
          <w:szCs w:val="28"/>
          <w:lang w:eastAsia="ar-SA"/>
        </w:rPr>
      </w:pPr>
    </w:p>
    <w:p w:rsidR="005A05A0" w:rsidRPr="00080774" w:rsidRDefault="00F33C94" w:rsidP="009F6DD1">
      <w:pPr>
        <w:jc w:val="center"/>
        <w:rPr>
          <w:rFonts w:cs="Arial"/>
          <w:b/>
          <w:sz w:val="32"/>
          <w:szCs w:val="32"/>
          <w:lang w:eastAsia="en-US"/>
        </w:rPr>
      </w:pPr>
      <w:r>
        <w:rPr>
          <w:rFonts w:cs="Arial"/>
          <w:b/>
          <w:sz w:val="32"/>
          <w:szCs w:val="32"/>
        </w:rPr>
        <w:t>СОВЕТ ДЕПУТАТОВ</w:t>
      </w:r>
      <w:r w:rsidR="005A05A0" w:rsidRPr="00080774">
        <w:rPr>
          <w:rFonts w:cs="Arial"/>
          <w:b/>
          <w:sz w:val="32"/>
          <w:szCs w:val="32"/>
        </w:rPr>
        <w:t xml:space="preserve"> </w:t>
      </w:r>
    </w:p>
    <w:p w:rsidR="005A05A0" w:rsidRPr="00080774" w:rsidRDefault="00F33C94" w:rsidP="00F33C94">
      <w:pPr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ВЕТЛУЖСКОГО МУНИЦИПАЛЬНОГО ОКРУГА</w:t>
      </w:r>
      <w:r w:rsidR="005A05A0" w:rsidRPr="00080774">
        <w:rPr>
          <w:rFonts w:cs="Arial"/>
          <w:b/>
          <w:sz w:val="32"/>
          <w:szCs w:val="32"/>
        </w:rPr>
        <w:t xml:space="preserve"> </w:t>
      </w:r>
      <w:r>
        <w:rPr>
          <w:rFonts w:cs="Arial"/>
          <w:b/>
          <w:sz w:val="32"/>
          <w:szCs w:val="32"/>
        </w:rPr>
        <w:t>НИЖЕГОРОДСКОЙ ОБЛАСТИ</w:t>
      </w:r>
    </w:p>
    <w:p w:rsidR="005A05A0" w:rsidRPr="00080774" w:rsidRDefault="005A05A0" w:rsidP="009F6DD1">
      <w:pPr>
        <w:jc w:val="center"/>
        <w:rPr>
          <w:rFonts w:cs="Arial"/>
          <w:b/>
          <w:sz w:val="24"/>
          <w:szCs w:val="24"/>
        </w:rPr>
      </w:pPr>
    </w:p>
    <w:p w:rsidR="005A05A0" w:rsidRPr="00080774" w:rsidRDefault="005A05A0" w:rsidP="009F6DD1">
      <w:pPr>
        <w:jc w:val="center"/>
        <w:rPr>
          <w:rFonts w:cs="Arial"/>
          <w:b/>
          <w:sz w:val="32"/>
          <w:szCs w:val="32"/>
        </w:rPr>
      </w:pPr>
      <w:r w:rsidRPr="00080774">
        <w:rPr>
          <w:rFonts w:cs="Arial"/>
          <w:b/>
          <w:sz w:val="32"/>
          <w:szCs w:val="32"/>
        </w:rPr>
        <w:t>Р</w:t>
      </w:r>
      <w:r w:rsidR="00F33C94">
        <w:rPr>
          <w:rFonts w:cs="Arial"/>
          <w:b/>
          <w:sz w:val="32"/>
          <w:szCs w:val="32"/>
        </w:rPr>
        <w:t>ЕШЕНИЕ</w:t>
      </w:r>
    </w:p>
    <w:p w:rsidR="005A05A0" w:rsidRPr="00080774" w:rsidRDefault="005A05A0" w:rsidP="009F6DD1">
      <w:pPr>
        <w:jc w:val="both"/>
        <w:rPr>
          <w:rFonts w:cs="Arial"/>
          <w:sz w:val="28"/>
          <w:szCs w:val="24"/>
        </w:rPr>
      </w:pPr>
    </w:p>
    <w:p w:rsidR="00BF60A7" w:rsidRDefault="004C2B25" w:rsidP="009F6DD1">
      <w:pPr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29 апреля 2026 года</w:t>
      </w:r>
      <w:r w:rsidR="005A05A0" w:rsidRPr="00080774">
        <w:rPr>
          <w:rFonts w:cs="Arial"/>
          <w:sz w:val="24"/>
          <w:szCs w:val="24"/>
        </w:rPr>
        <w:tab/>
      </w:r>
      <w:r w:rsidR="005A05A0" w:rsidRPr="00080774">
        <w:rPr>
          <w:rFonts w:cs="Arial"/>
          <w:sz w:val="24"/>
          <w:szCs w:val="24"/>
        </w:rPr>
        <w:tab/>
      </w:r>
      <w:r w:rsidR="005A05A0" w:rsidRPr="00080774">
        <w:rPr>
          <w:rFonts w:cs="Arial"/>
          <w:sz w:val="24"/>
          <w:szCs w:val="24"/>
        </w:rPr>
        <w:tab/>
      </w:r>
      <w:r w:rsidR="005A05A0" w:rsidRPr="00080774">
        <w:rPr>
          <w:rFonts w:cs="Arial"/>
          <w:sz w:val="24"/>
          <w:szCs w:val="24"/>
        </w:rPr>
        <w:tab/>
      </w:r>
      <w:r w:rsidR="005A05A0" w:rsidRPr="00080774">
        <w:rPr>
          <w:rFonts w:cs="Arial"/>
          <w:sz w:val="24"/>
          <w:szCs w:val="24"/>
        </w:rPr>
        <w:tab/>
      </w:r>
      <w:r w:rsidR="005A05A0" w:rsidRPr="00080774">
        <w:rPr>
          <w:rFonts w:cs="Arial"/>
          <w:sz w:val="24"/>
          <w:szCs w:val="24"/>
        </w:rPr>
        <w:tab/>
      </w:r>
      <w:r w:rsidR="005A05A0" w:rsidRPr="00080774">
        <w:rPr>
          <w:rFonts w:cs="Arial"/>
          <w:sz w:val="24"/>
          <w:szCs w:val="24"/>
        </w:rPr>
        <w:tab/>
      </w:r>
      <w:r w:rsidR="005A05A0" w:rsidRPr="00080774">
        <w:rPr>
          <w:rFonts w:cs="Arial"/>
          <w:sz w:val="24"/>
          <w:szCs w:val="24"/>
        </w:rPr>
        <w:tab/>
        <w:t xml:space="preserve"> № </w:t>
      </w:r>
      <w:r>
        <w:rPr>
          <w:rFonts w:cs="Arial"/>
          <w:sz w:val="24"/>
          <w:szCs w:val="24"/>
        </w:rPr>
        <w:t>45</w:t>
      </w:r>
    </w:p>
    <w:p w:rsidR="00F33C94" w:rsidRDefault="00F33C94" w:rsidP="009F6DD1">
      <w:pPr>
        <w:jc w:val="center"/>
        <w:rPr>
          <w:rFonts w:cs="Arial"/>
          <w:sz w:val="24"/>
          <w:szCs w:val="24"/>
        </w:rPr>
      </w:pPr>
    </w:p>
    <w:p w:rsidR="00BF60A7" w:rsidRPr="005B44C4" w:rsidRDefault="00BF60A7" w:rsidP="009F6DD1">
      <w:pPr>
        <w:jc w:val="center"/>
        <w:rPr>
          <w:rFonts w:cs="Arial"/>
          <w:b/>
          <w:sz w:val="32"/>
          <w:szCs w:val="32"/>
          <w:lang w:eastAsia="en-US"/>
        </w:rPr>
      </w:pPr>
      <w:r w:rsidRPr="005B44C4">
        <w:rPr>
          <w:rFonts w:cs="Arial"/>
          <w:b/>
          <w:sz w:val="32"/>
          <w:szCs w:val="32"/>
        </w:rPr>
        <w:t xml:space="preserve">Об утверждении </w:t>
      </w:r>
      <w:r w:rsidR="00F33C94" w:rsidRPr="005B44C4">
        <w:rPr>
          <w:rFonts w:cs="Arial"/>
          <w:b/>
          <w:sz w:val="32"/>
          <w:szCs w:val="32"/>
        </w:rPr>
        <w:t>ключевых показателей эффективности деятельности главы местного самоуправления</w:t>
      </w:r>
      <w:r w:rsidRPr="005B44C4">
        <w:rPr>
          <w:rFonts w:cs="Arial"/>
          <w:b/>
          <w:sz w:val="32"/>
          <w:szCs w:val="32"/>
        </w:rPr>
        <w:t xml:space="preserve"> Ветлужского муниципального </w:t>
      </w:r>
      <w:r w:rsidR="00877A9E" w:rsidRPr="005B44C4">
        <w:rPr>
          <w:rFonts w:cs="Arial"/>
          <w:b/>
          <w:sz w:val="32"/>
          <w:szCs w:val="32"/>
        </w:rPr>
        <w:t>округа</w:t>
      </w:r>
      <w:r w:rsidRPr="005B44C4">
        <w:rPr>
          <w:rFonts w:cs="Arial"/>
          <w:b/>
          <w:sz w:val="32"/>
          <w:szCs w:val="32"/>
        </w:rPr>
        <w:t xml:space="preserve"> Нижегородской области</w:t>
      </w:r>
      <w:r w:rsidR="00877A9E" w:rsidRPr="005B44C4">
        <w:rPr>
          <w:rFonts w:cs="Arial"/>
          <w:b/>
          <w:sz w:val="32"/>
          <w:szCs w:val="32"/>
        </w:rPr>
        <w:t xml:space="preserve"> и инвестиционного уполномоченного Ветлужского муниципального округа Нижегородской области в сфере сопровождения инвестиционных проектов с привлечением частных инвестиций</w:t>
      </w:r>
    </w:p>
    <w:p w:rsidR="00BF60A7" w:rsidRPr="00BF60A7" w:rsidRDefault="00BF60A7" w:rsidP="009F6DD1">
      <w:pPr>
        <w:ind w:left="-426"/>
        <w:jc w:val="center"/>
        <w:rPr>
          <w:rFonts w:cs="Arial"/>
          <w:b/>
          <w:sz w:val="32"/>
          <w:szCs w:val="32"/>
        </w:rPr>
      </w:pPr>
    </w:p>
    <w:p w:rsidR="00BF60A7" w:rsidRDefault="00BF60A7" w:rsidP="009F6DD1">
      <w:pPr>
        <w:ind w:firstLine="540"/>
        <w:jc w:val="both"/>
        <w:rPr>
          <w:rFonts w:cs="Arial"/>
          <w:sz w:val="24"/>
          <w:szCs w:val="24"/>
        </w:rPr>
      </w:pPr>
      <w:r w:rsidRPr="000C1455">
        <w:rPr>
          <w:rFonts w:cs="Arial"/>
          <w:sz w:val="24"/>
          <w:szCs w:val="24"/>
        </w:rPr>
        <w:t xml:space="preserve">В </w:t>
      </w:r>
      <w:r w:rsidR="00877A9E">
        <w:rPr>
          <w:rFonts w:cs="Arial"/>
          <w:sz w:val="24"/>
          <w:szCs w:val="24"/>
        </w:rPr>
        <w:t xml:space="preserve">целях реализации Приказа Минэкономразвития России от 26 сентября 2023 г. № 672 «Об утверждении методических рекомендаций по организации системной работы по сопровождению инвестиционных проектов муниципальными образованиями с учетом внедрения в субъектах Российской Федерации системы поддержки новых инвестиционных проектов («Региональный инвестиционный стандарт»)» </w:t>
      </w:r>
      <w:r w:rsidR="00877A9E" w:rsidRPr="005B44C4">
        <w:rPr>
          <w:rFonts w:cs="Arial"/>
          <w:b/>
          <w:sz w:val="24"/>
          <w:szCs w:val="24"/>
        </w:rPr>
        <w:t>Совет депутатов решил:</w:t>
      </w:r>
    </w:p>
    <w:p w:rsidR="00877A9E" w:rsidRDefault="00BF60A7" w:rsidP="009F6DD1">
      <w:pPr>
        <w:autoSpaceDE w:val="0"/>
        <w:autoSpaceDN w:val="0"/>
        <w:adjustRightInd w:val="0"/>
        <w:ind w:firstLine="708"/>
        <w:jc w:val="both"/>
        <w:rPr>
          <w:rFonts w:cs="Arial"/>
          <w:sz w:val="24"/>
          <w:szCs w:val="24"/>
        </w:rPr>
      </w:pPr>
      <w:r w:rsidRPr="000C1455">
        <w:rPr>
          <w:rFonts w:cs="Arial"/>
          <w:sz w:val="24"/>
          <w:szCs w:val="24"/>
        </w:rPr>
        <w:t xml:space="preserve"> Утвердить </w:t>
      </w:r>
      <w:r w:rsidR="00877A9E">
        <w:rPr>
          <w:rFonts w:cs="Arial"/>
          <w:sz w:val="24"/>
          <w:szCs w:val="24"/>
        </w:rPr>
        <w:t>ключевые показатели эффективности деятельности главы местного самоуправления Ветлужского муниципального округа Нижегородской области и инвестиционного уполномоченного Ветлужского муниципального округа Нижегородской области в сфере сопровождения инвестиционных проектов с привлечением частных инвестиций:</w:t>
      </w:r>
    </w:p>
    <w:p w:rsidR="00877A9E" w:rsidRPr="005B44C4" w:rsidRDefault="005B44C4" w:rsidP="005B44C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877A9E" w:rsidRPr="005B44C4">
        <w:rPr>
          <w:sz w:val="24"/>
          <w:szCs w:val="24"/>
        </w:rPr>
        <w:t>Количество инвестиционных проектов с привлечением частных инвестиций, реализованных на территории Ветлужского муниципального округа Нижегородской области в течение трех лет, предшествовавших текущему году:</w:t>
      </w:r>
    </w:p>
    <w:p w:rsidR="00877A9E" w:rsidRPr="005B44C4" w:rsidRDefault="00877A9E" w:rsidP="00877A9E">
      <w:pPr>
        <w:pStyle w:val="af7"/>
        <w:autoSpaceDE w:val="0"/>
        <w:autoSpaceDN w:val="0"/>
        <w:adjustRightInd w:val="0"/>
        <w:ind w:left="1068"/>
        <w:jc w:val="both"/>
        <w:rPr>
          <w:rFonts w:cs="Arial"/>
          <w:b/>
          <w:sz w:val="24"/>
          <w:szCs w:val="24"/>
          <w:lang w:val="ru-RU"/>
        </w:rPr>
      </w:pPr>
      <w:r w:rsidRPr="005B44C4">
        <w:rPr>
          <w:rFonts w:cs="Arial"/>
          <w:b/>
          <w:sz w:val="24"/>
          <w:szCs w:val="24"/>
          <w:lang w:val="ru-RU"/>
        </w:rPr>
        <w:t>-</w:t>
      </w:r>
      <w:r w:rsidR="00507C9D">
        <w:rPr>
          <w:rFonts w:cs="Arial"/>
          <w:sz w:val="24"/>
          <w:szCs w:val="24"/>
          <w:lang w:val="ru-RU"/>
        </w:rPr>
        <w:t xml:space="preserve"> </w:t>
      </w:r>
      <w:r w:rsidRPr="005B44C4">
        <w:rPr>
          <w:rFonts w:cs="Arial"/>
          <w:sz w:val="24"/>
          <w:szCs w:val="24"/>
          <w:lang w:val="ru-RU"/>
        </w:rPr>
        <w:t>202</w:t>
      </w:r>
      <w:r w:rsidR="009D6F08">
        <w:rPr>
          <w:rFonts w:cs="Arial"/>
          <w:sz w:val="24"/>
          <w:szCs w:val="24"/>
          <w:lang w:val="ru-RU"/>
        </w:rPr>
        <w:t>3</w:t>
      </w:r>
      <w:r w:rsidRPr="005B44C4">
        <w:rPr>
          <w:rFonts w:cs="Arial"/>
          <w:sz w:val="24"/>
          <w:szCs w:val="24"/>
          <w:lang w:val="ru-RU"/>
        </w:rPr>
        <w:t xml:space="preserve"> год – </w:t>
      </w:r>
      <w:r w:rsidR="009D6F08">
        <w:rPr>
          <w:rFonts w:cs="Arial"/>
          <w:sz w:val="24"/>
          <w:szCs w:val="24"/>
          <w:lang w:val="ru-RU"/>
        </w:rPr>
        <w:t>8</w:t>
      </w:r>
      <w:r w:rsidRPr="005B44C4">
        <w:rPr>
          <w:rFonts w:cs="Arial"/>
          <w:sz w:val="24"/>
          <w:szCs w:val="24"/>
          <w:lang w:val="ru-RU"/>
        </w:rPr>
        <w:t xml:space="preserve"> ед.,</w:t>
      </w:r>
    </w:p>
    <w:p w:rsidR="00700BD1" w:rsidRDefault="00877A9E" w:rsidP="00877A9E">
      <w:pPr>
        <w:pStyle w:val="af7"/>
        <w:autoSpaceDE w:val="0"/>
        <w:autoSpaceDN w:val="0"/>
        <w:adjustRightInd w:val="0"/>
        <w:ind w:left="1068"/>
        <w:jc w:val="both"/>
        <w:rPr>
          <w:rFonts w:cs="Arial"/>
          <w:sz w:val="24"/>
          <w:szCs w:val="24"/>
          <w:lang w:val="ru-RU"/>
        </w:rPr>
      </w:pPr>
      <w:r>
        <w:rPr>
          <w:rFonts w:cs="Arial"/>
          <w:sz w:val="24"/>
          <w:szCs w:val="24"/>
          <w:lang w:val="ru-RU"/>
        </w:rPr>
        <w:t>-</w:t>
      </w:r>
      <w:r w:rsidR="00507C9D">
        <w:rPr>
          <w:rFonts w:cs="Arial"/>
          <w:sz w:val="24"/>
          <w:szCs w:val="24"/>
          <w:lang w:val="ru-RU"/>
        </w:rPr>
        <w:t xml:space="preserve"> </w:t>
      </w:r>
      <w:r>
        <w:rPr>
          <w:rFonts w:cs="Arial"/>
          <w:sz w:val="24"/>
          <w:szCs w:val="24"/>
          <w:lang w:val="ru-RU"/>
        </w:rPr>
        <w:t>202</w:t>
      </w:r>
      <w:r w:rsidR="009D6F08">
        <w:rPr>
          <w:rFonts w:cs="Arial"/>
          <w:sz w:val="24"/>
          <w:szCs w:val="24"/>
          <w:lang w:val="ru-RU"/>
        </w:rPr>
        <w:t>4</w:t>
      </w:r>
      <w:r>
        <w:rPr>
          <w:rFonts w:cs="Arial"/>
          <w:sz w:val="24"/>
          <w:szCs w:val="24"/>
          <w:lang w:val="ru-RU"/>
        </w:rPr>
        <w:t xml:space="preserve"> год </w:t>
      </w:r>
      <w:r w:rsidR="00700BD1">
        <w:rPr>
          <w:rFonts w:cs="Arial"/>
          <w:sz w:val="24"/>
          <w:szCs w:val="24"/>
          <w:lang w:val="ru-RU"/>
        </w:rPr>
        <w:t xml:space="preserve">– </w:t>
      </w:r>
      <w:r w:rsidR="009D6F08">
        <w:rPr>
          <w:rFonts w:cs="Arial"/>
          <w:sz w:val="24"/>
          <w:szCs w:val="24"/>
          <w:lang w:val="ru-RU"/>
        </w:rPr>
        <w:t>9</w:t>
      </w:r>
      <w:r w:rsidR="00700BD1">
        <w:rPr>
          <w:rFonts w:cs="Arial"/>
          <w:sz w:val="24"/>
          <w:szCs w:val="24"/>
          <w:lang w:val="ru-RU"/>
        </w:rPr>
        <w:t xml:space="preserve"> ед.,</w:t>
      </w:r>
    </w:p>
    <w:p w:rsidR="00877A9E" w:rsidRPr="00877A9E" w:rsidRDefault="00700BD1" w:rsidP="00877A9E">
      <w:pPr>
        <w:pStyle w:val="af7"/>
        <w:autoSpaceDE w:val="0"/>
        <w:autoSpaceDN w:val="0"/>
        <w:adjustRightInd w:val="0"/>
        <w:ind w:left="1068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  <w:lang w:val="ru-RU"/>
        </w:rPr>
        <w:t>-</w:t>
      </w:r>
      <w:r w:rsidR="00507C9D">
        <w:rPr>
          <w:rFonts w:cs="Arial"/>
          <w:sz w:val="24"/>
          <w:szCs w:val="24"/>
          <w:lang w:val="ru-RU"/>
        </w:rPr>
        <w:t xml:space="preserve"> </w:t>
      </w:r>
      <w:r>
        <w:rPr>
          <w:rFonts w:cs="Arial"/>
          <w:sz w:val="24"/>
          <w:szCs w:val="24"/>
          <w:lang w:val="ru-RU"/>
        </w:rPr>
        <w:t>202</w:t>
      </w:r>
      <w:r w:rsidR="009D6F08">
        <w:rPr>
          <w:rFonts w:cs="Arial"/>
          <w:sz w:val="24"/>
          <w:szCs w:val="24"/>
          <w:lang w:val="ru-RU"/>
        </w:rPr>
        <w:t>5</w:t>
      </w:r>
      <w:r>
        <w:rPr>
          <w:rFonts w:cs="Arial"/>
          <w:sz w:val="24"/>
          <w:szCs w:val="24"/>
          <w:lang w:val="ru-RU"/>
        </w:rPr>
        <w:t xml:space="preserve"> год – </w:t>
      </w:r>
      <w:r w:rsidR="009D6F08">
        <w:rPr>
          <w:rFonts w:cs="Arial"/>
          <w:sz w:val="24"/>
          <w:szCs w:val="24"/>
          <w:lang w:val="ru-RU"/>
        </w:rPr>
        <w:t>10</w:t>
      </w:r>
      <w:r>
        <w:rPr>
          <w:rFonts w:cs="Arial"/>
          <w:sz w:val="24"/>
          <w:szCs w:val="24"/>
          <w:lang w:val="ru-RU"/>
        </w:rPr>
        <w:t xml:space="preserve"> ед.</w:t>
      </w:r>
      <w:r w:rsidR="00877A9E">
        <w:rPr>
          <w:rFonts w:cs="Arial"/>
          <w:sz w:val="24"/>
          <w:szCs w:val="24"/>
          <w:lang w:val="ru-RU"/>
        </w:rPr>
        <w:t xml:space="preserve"> </w:t>
      </w:r>
    </w:p>
    <w:p w:rsidR="00BF60A7" w:rsidRPr="005B44C4" w:rsidRDefault="005B44C4" w:rsidP="005B44C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700BD1" w:rsidRPr="005B44C4">
        <w:rPr>
          <w:sz w:val="24"/>
          <w:szCs w:val="24"/>
        </w:rPr>
        <w:t>Количество инвестиционных проектов с привлечением частных инвестиций, реализуемых и планируемых к реализации на территории Ветлужского муниципального округа Нижегородской области в 202</w:t>
      </w:r>
      <w:r w:rsidR="009D6F08">
        <w:rPr>
          <w:sz w:val="24"/>
          <w:szCs w:val="24"/>
        </w:rPr>
        <w:t>6</w:t>
      </w:r>
      <w:r w:rsidR="00700BD1" w:rsidRPr="005B44C4">
        <w:rPr>
          <w:sz w:val="24"/>
          <w:szCs w:val="24"/>
        </w:rPr>
        <w:t xml:space="preserve"> году – 9 ед</w:t>
      </w:r>
      <w:r w:rsidR="00BF60A7" w:rsidRPr="005B44C4">
        <w:rPr>
          <w:sz w:val="24"/>
          <w:szCs w:val="24"/>
        </w:rPr>
        <w:t>.</w:t>
      </w:r>
    </w:p>
    <w:p w:rsidR="009B3570" w:rsidRPr="005B44C4" w:rsidRDefault="009B3570" w:rsidP="005B44C4">
      <w:pPr>
        <w:ind w:firstLine="708"/>
        <w:jc w:val="both"/>
        <w:rPr>
          <w:sz w:val="24"/>
          <w:szCs w:val="24"/>
        </w:rPr>
      </w:pPr>
      <w:r w:rsidRPr="005B44C4">
        <w:rPr>
          <w:sz w:val="24"/>
          <w:szCs w:val="24"/>
        </w:rPr>
        <w:t>3 Объем инвестиций, направленных на реализацию инвестиционных проектов с привлечением частных инвестиций на территории Ветлужского муниципального округа Нижегородской области в течении трех лет, предшествующих текущему году, в расчете на 1 жителя (руб.):</w:t>
      </w:r>
    </w:p>
    <w:p w:rsidR="009B3570" w:rsidRDefault="00507C9D" w:rsidP="009F6DD1">
      <w:pPr>
        <w:autoSpaceDE w:val="0"/>
        <w:autoSpaceDN w:val="0"/>
        <w:adjustRightInd w:val="0"/>
        <w:ind w:firstLine="708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</w:t>
      </w:r>
      <w:r w:rsidR="009B3570">
        <w:rPr>
          <w:rFonts w:cs="Arial"/>
          <w:sz w:val="24"/>
          <w:szCs w:val="24"/>
        </w:rPr>
        <w:t>- 202</w:t>
      </w:r>
      <w:r w:rsidR="009D6F08">
        <w:rPr>
          <w:rFonts w:cs="Arial"/>
          <w:sz w:val="24"/>
          <w:szCs w:val="24"/>
        </w:rPr>
        <w:t>3</w:t>
      </w:r>
      <w:r w:rsidR="009B3570">
        <w:rPr>
          <w:rFonts w:cs="Arial"/>
          <w:sz w:val="24"/>
          <w:szCs w:val="24"/>
        </w:rPr>
        <w:t xml:space="preserve"> год</w:t>
      </w:r>
      <w:r w:rsidR="005B44C4">
        <w:rPr>
          <w:rFonts w:cs="Arial"/>
          <w:sz w:val="24"/>
          <w:szCs w:val="24"/>
        </w:rPr>
        <w:t xml:space="preserve"> </w:t>
      </w:r>
      <w:r w:rsidR="009B3570">
        <w:rPr>
          <w:rFonts w:cs="Arial"/>
          <w:sz w:val="24"/>
          <w:szCs w:val="24"/>
        </w:rPr>
        <w:t>- 1</w:t>
      </w:r>
      <w:r w:rsidR="009D6F08">
        <w:rPr>
          <w:rFonts w:cs="Arial"/>
          <w:sz w:val="24"/>
          <w:szCs w:val="24"/>
        </w:rPr>
        <w:t>2383</w:t>
      </w:r>
      <w:r w:rsidR="009B3570">
        <w:rPr>
          <w:rFonts w:cs="Arial"/>
          <w:sz w:val="24"/>
          <w:szCs w:val="24"/>
        </w:rPr>
        <w:t xml:space="preserve"> руб.</w:t>
      </w:r>
    </w:p>
    <w:p w:rsidR="009B3570" w:rsidRDefault="00507C9D" w:rsidP="009F6DD1">
      <w:pPr>
        <w:autoSpaceDE w:val="0"/>
        <w:autoSpaceDN w:val="0"/>
        <w:adjustRightInd w:val="0"/>
        <w:ind w:firstLine="708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</w:t>
      </w:r>
      <w:r w:rsidR="009B3570">
        <w:rPr>
          <w:rFonts w:cs="Arial"/>
          <w:sz w:val="24"/>
          <w:szCs w:val="24"/>
        </w:rPr>
        <w:t>- 202</w:t>
      </w:r>
      <w:r w:rsidR="009D6F08">
        <w:rPr>
          <w:rFonts w:cs="Arial"/>
          <w:sz w:val="24"/>
          <w:szCs w:val="24"/>
        </w:rPr>
        <w:t>4</w:t>
      </w:r>
      <w:r w:rsidR="009B3570">
        <w:rPr>
          <w:rFonts w:cs="Arial"/>
          <w:sz w:val="24"/>
          <w:szCs w:val="24"/>
        </w:rPr>
        <w:t xml:space="preserve"> год – 123</w:t>
      </w:r>
      <w:r w:rsidR="009D6F08">
        <w:rPr>
          <w:rFonts w:cs="Arial"/>
          <w:sz w:val="24"/>
          <w:szCs w:val="24"/>
        </w:rPr>
        <w:t>31</w:t>
      </w:r>
      <w:r w:rsidR="009B3570">
        <w:rPr>
          <w:rFonts w:cs="Arial"/>
          <w:sz w:val="24"/>
          <w:szCs w:val="24"/>
        </w:rPr>
        <w:t>руб.</w:t>
      </w:r>
    </w:p>
    <w:p w:rsidR="009B3570" w:rsidRDefault="00507C9D" w:rsidP="009F6DD1">
      <w:pPr>
        <w:autoSpaceDE w:val="0"/>
        <w:autoSpaceDN w:val="0"/>
        <w:adjustRightInd w:val="0"/>
        <w:ind w:firstLine="708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</w:t>
      </w:r>
      <w:r w:rsidR="009B3570">
        <w:rPr>
          <w:rFonts w:cs="Arial"/>
          <w:sz w:val="24"/>
          <w:szCs w:val="24"/>
        </w:rPr>
        <w:t>- 202</w:t>
      </w:r>
      <w:r w:rsidR="009D6F08">
        <w:rPr>
          <w:rFonts w:cs="Arial"/>
          <w:sz w:val="24"/>
          <w:szCs w:val="24"/>
        </w:rPr>
        <w:t>5</w:t>
      </w:r>
      <w:r w:rsidR="009B3570">
        <w:rPr>
          <w:rFonts w:cs="Arial"/>
          <w:sz w:val="24"/>
          <w:szCs w:val="24"/>
        </w:rPr>
        <w:t xml:space="preserve"> год – </w:t>
      </w:r>
      <w:r w:rsidR="009D6F08">
        <w:rPr>
          <w:rFonts w:cs="Arial"/>
          <w:sz w:val="24"/>
          <w:szCs w:val="24"/>
        </w:rPr>
        <w:t>8956</w:t>
      </w:r>
      <w:r w:rsidR="009B3570">
        <w:rPr>
          <w:rFonts w:cs="Arial"/>
          <w:sz w:val="24"/>
          <w:szCs w:val="24"/>
        </w:rPr>
        <w:t xml:space="preserve"> руб.</w:t>
      </w:r>
    </w:p>
    <w:p w:rsidR="00BF60A7" w:rsidRDefault="009B3570" w:rsidP="009F6DD1">
      <w:pPr>
        <w:autoSpaceDE w:val="0"/>
        <w:autoSpaceDN w:val="0"/>
        <w:adjustRightInd w:val="0"/>
        <w:ind w:firstLine="708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4. </w:t>
      </w:r>
      <w:r w:rsidR="005B44C4">
        <w:rPr>
          <w:rFonts w:cs="Arial"/>
          <w:sz w:val="24"/>
          <w:szCs w:val="24"/>
        </w:rPr>
        <w:t>О</w:t>
      </w:r>
      <w:r>
        <w:rPr>
          <w:rFonts w:cs="Arial"/>
          <w:sz w:val="24"/>
          <w:szCs w:val="24"/>
        </w:rPr>
        <w:t xml:space="preserve">бнародовать настоящее решение на официальном сайте администрации </w:t>
      </w:r>
      <w:r>
        <w:rPr>
          <w:rFonts w:cs="Arial"/>
          <w:sz w:val="24"/>
          <w:szCs w:val="24"/>
        </w:rPr>
        <w:lastRenderedPageBreak/>
        <w:t>Ветлужского муниципального округа в информационно-телекоммуникационной сети «Интернет».</w:t>
      </w:r>
    </w:p>
    <w:p w:rsidR="00BD4F64" w:rsidRDefault="00BD4F64" w:rsidP="009F6DD1">
      <w:pPr>
        <w:autoSpaceDE w:val="0"/>
        <w:autoSpaceDN w:val="0"/>
        <w:adjustRightInd w:val="0"/>
        <w:ind w:firstLine="708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5. Решение Совета депутатов Ветлужского муниципального округа Нижегородской области от</w:t>
      </w:r>
      <w:r w:rsidR="002E5EDB">
        <w:rPr>
          <w:rFonts w:cs="Arial"/>
          <w:sz w:val="24"/>
          <w:szCs w:val="24"/>
        </w:rPr>
        <w:t xml:space="preserve"> 26 марта</w:t>
      </w:r>
      <w:r>
        <w:rPr>
          <w:rFonts w:cs="Arial"/>
          <w:sz w:val="24"/>
          <w:szCs w:val="24"/>
        </w:rPr>
        <w:t xml:space="preserve"> 202</w:t>
      </w:r>
      <w:r w:rsidR="002E5EDB">
        <w:rPr>
          <w:rFonts w:cs="Arial"/>
          <w:sz w:val="24"/>
          <w:szCs w:val="24"/>
        </w:rPr>
        <w:t>5</w:t>
      </w:r>
      <w:r>
        <w:rPr>
          <w:rFonts w:cs="Arial"/>
          <w:sz w:val="24"/>
          <w:szCs w:val="24"/>
        </w:rPr>
        <w:t xml:space="preserve"> года № </w:t>
      </w:r>
      <w:r w:rsidR="002E5EDB">
        <w:rPr>
          <w:rFonts w:cs="Arial"/>
          <w:sz w:val="24"/>
          <w:szCs w:val="24"/>
        </w:rPr>
        <w:t>20</w:t>
      </w:r>
      <w:r>
        <w:rPr>
          <w:rFonts w:cs="Arial"/>
          <w:sz w:val="24"/>
          <w:szCs w:val="24"/>
        </w:rPr>
        <w:t xml:space="preserve"> «</w:t>
      </w:r>
      <w:r w:rsidRPr="00BD4F64">
        <w:rPr>
          <w:rFonts w:cs="Arial"/>
          <w:sz w:val="24"/>
          <w:szCs w:val="24"/>
        </w:rPr>
        <w:t>Об утверждении ключевых показателей эффективности деятельности главы местного самоуправления Ветлужского муниципального округа Нижегородской области и инвестиционного уполномоченного Ветлужского муниципального округа Нижегородской области в сфере сопровождения инвестиционных проектов с привлечением частных инвестиций</w:t>
      </w:r>
      <w:r>
        <w:rPr>
          <w:rFonts w:cs="Arial"/>
          <w:sz w:val="24"/>
          <w:szCs w:val="24"/>
        </w:rPr>
        <w:t>» отменить.</w:t>
      </w:r>
    </w:p>
    <w:p w:rsidR="009B3570" w:rsidRDefault="00CC6EB3" w:rsidP="009B3570">
      <w:pPr>
        <w:autoSpaceDE w:val="0"/>
        <w:autoSpaceDN w:val="0"/>
        <w:adjustRightInd w:val="0"/>
        <w:ind w:firstLine="708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6</w:t>
      </w:r>
      <w:r w:rsidR="00BF60A7" w:rsidRPr="000C1455">
        <w:rPr>
          <w:rFonts w:cs="Arial"/>
          <w:sz w:val="24"/>
          <w:szCs w:val="24"/>
        </w:rPr>
        <w:t xml:space="preserve">. Настоящее решение вступает в силу со дня </w:t>
      </w:r>
      <w:r w:rsidR="009B3570">
        <w:rPr>
          <w:rFonts w:cs="Arial"/>
          <w:sz w:val="24"/>
          <w:szCs w:val="24"/>
        </w:rPr>
        <w:t>принятия.</w:t>
      </w:r>
    </w:p>
    <w:p w:rsidR="009B3570" w:rsidRDefault="009B3570" w:rsidP="009B3570">
      <w:pPr>
        <w:autoSpaceDE w:val="0"/>
        <w:autoSpaceDN w:val="0"/>
        <w:adjustRightInd w:val="0"/>
        <w:ind w:firstLine="708"/>
        <w:jc w:val="both"/>
        <w:rPr>
          <w:rFonts w:cs="Arial"/>
          <w:sz w:val="24"/>
          <w:szCs w:val="24"/>
        </w:rPr>
      </w:pPr>
    </w:p>
    <w:p w:rsidR="00E068C9" w:rsidRDefault="00E068C9" w:rsidP="009B3570">
      <w:pPr>
        <w:autoSpaceDE w:val="0"/>
        <w:autoSpaceDN w:val="0"/>
        <w:adjustRightInd w:val="0"/>
        <w:ind w:firstLine="708"/>
        <w:jc w:val="both"/>
        <w:rPr>
          <w:rFonts w:cs="Arial"/>
          <w:sz w:val="24"/>
          <w:szCs w:val="24"/>
        </w:rPr>
      </w:pPr>
    </w:p>
    <w:p w:rsidR="009B3570" w:rsidRDefault="009B3570" w:rsidP="009B3570">
      <w:pPr>
        <w:autoSpaceDE w:val="0"/>
        <w:autoSpaceDN w:val="0"/>
        <w:adjustRightInd w:val="0"/>
        <w:ind w:firstLine="708"/>
        <w:jc w:val="both"/>
        <w:rPr>
          <w:rFonts w:cs="Arial"/>
          <w:sz w:val="24"/>
          <w:szCs w:val="24"/>
        </w:rPr>
      </w:pPr>
    </w:p>
    <w:p w:rsidR="00963CD5" w:rsidRPr="00963CD5" w:rsidRDefault="00963CD5" w:rsidP="00963CD5">
      <w:pPr>
        <w:tabs>
          <w:tab w:val="left" w:pos="993"/>
        </w:tabs>
        <w:autoSpaceDE w:val="0"/>
        <w:autoSpaceDN w:val="0"/>
        <w:adjustRightInd w:val="0"/>
        <w:ind w:left="709" w:hanging="709"/>
        <w:contextualSpacing/>
        <w:jc w:val="both"/>
        <w:rPr>
          <w:rFonts w:cs="Arial"/>
          <w:color w:val="auto"/>
          <w:sz w:val="24"/>
          <w:szCs w:val="24"/>
        </w:rPr>
      </w:pPr>
      <w:r w:rsidRPr="00963CD5">
        <w:rPr>
          <w:rFonts w:cs="Arial"/>
          <w:color w:val="auto"/>
          <w:sz w:val="24"/>
          <w:szCs w:val="24"/>
        </w:rPr>
        <w:t xml:space="preserve">Председатель Совета депутатов </w:t>
      </w:r>
      <w:r w:rsidRPr="00963CD5">
        <w:rPr>
          <w:rFonts w:cs="Arial"/>
          <w:color w:val="auto"/>
          <w:sz w:val="24"/>
          <w:szCs w:val="24"/>
        </w:rPr>
        <w:tab/>
      </w:r>
      <w:r w:rsidRPr="00963CD5">
        <w:rPr>
          <w:rFonts w:cs="Arial"/>
          <w:color w:val="auto"/>
          <w:sz w:val="24"/>
          <w:szCs w:val="24"/>
        </w:rPr>
        <w:tab/>
      </w:r>
      <w:r w:rsidRPr="00963CD5">
        <w:rPr>
          <w:rFonts w:cs="Arial"/>
          <w:color w:val="auto"/>
          <w:sz w:val="24"/>
          <w:szCs w:val="24"/>
        </w:rPr>
        <w:tab/>
        <w:t>_______________ В.С. Головин</w:t>
      </w:r>
    </w:p>
    <w:p w:rsidR="002472B3" w:rsidRDefault="002472B3" w:rsidP="004C2B25">
      <w:pPr>
        <w:overflowPunct w:val="0"/>
        <w:adjustRightInd w:val="0"/>
        <w:jc w:val="both"/>
        <w:textAlignment w:val="baseline"/>
        <w:rPr>
          <w:rFonts w:cs="Arial"/>
          <w:sz w:val="24"/>
          <w:szCs w:val="24"/>
        </w:rPr>
      </w:pPr>
    </w:p>
    <w:sectPr w:rsidR="002472B3" w:rsidSect="002D037B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6038" w:rsidRDefault="002C6038" w:rsidP="005B3788">
      <w:r>
        <w:separator/>
      </w:r>
    </w:p>
  </w:endnote>
  <w:endnote w:type="continuationSeparator" w:id="0">
    <w:p w:rsidR="002C6038" w:rsidRDefault="002C6038" w:rsidP="005B3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6038" w:rsidRDefault="002C6038" w:rsidP="005B3788">
      <w:r>
        <w:separator/>
      </w:r>
    </w:p>
  </w:footnote>
  <w:footnote w:type="continuationSeparator" w:id="0">
    <w:p w:rsidR="002C6038" w:rsidRDefault="002C6038" w:rsidP="005B37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681D22"/>
    <w:multiLevelType w:val="hybridMultilevel"/>
    <w:tmpl w:val="EE9ECA2A"/>
    <w:lvl w:ilvl="0" w:tplc="51660F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788"/>
    <w:rsid w:val="00080774"/>
    <w:rsid w:val="00092F70"/>
    <w:rsid w:val="00094D35"/>
    <w:rsid w:val="000B31FB"/>
    <w:rsid w:val="000C1455"/>
    <w:rsid w:val="00152A21"/>
    <w:rsid w:val="001A1C8B"/>
    <w:rsid w:val="00241890"/>
    <w:rsid w:val="002472B3"/>
    <w:rsid w:val="00256103"/>
    <w:rsid w:val="002C6038"/>
    <w:rsid w:val="002D037B"/>
    <w:rsid w:val="002E5EDB"/>
    <w:rsid w:val="002F3749"/>
    <w:rsid w:val="00347856"/>
    <w:rsid w:val="0035778A"/>
    <w:rsid w:val="00366945"/>
    <w:rsid w:val="00370829"/>
    <w:rsid w:val="00396DD8"/>
    <w:rsid w:val="003A27EB"/>
    <w:rsid w:val="003D0007"/>
    <w:rsid w:val="003E7A1C"/>
    <w:rsid w:val="00423156"/>
    <w:rsid w:val="004321DB"/>
    <w:rsid w:val="0049357A"/>
    <w:rsid w:val="004961CA"/>
    <w:rsid w:val="004C2B25"/>
    <w:rsid w:val="00507C9D"/>
    <w:rsid w:val="005419AB"/>
    <w:rsid w:val="00564955"/>
    <w:rsid w:val="00565C39"/>
    <w:rsid w:val="005863F9"/>
    <w:rsid w:val="00586D0B"/>
    <w:rsid w:val="005A05A0"/>
    <w:rsid w:val="005B3788"/>
    <w:rsid w:val="005B44C4"/>
    <w:rsid w:val="00621628"/>
    <w:rsid w:val="00633B43"/>
    <w:rsid w:val="00651489"/>
    <w:rsid w:val="0065368A"/>
    <w:rsid w:val="006B6003"/>
    <w:rsid w:val="00700BD1"/>
    <w:rsid w:val="00706D71"/>
    <w:rsid w:val="007229EE"/>
    <w:rsid w:val="0073433E"/>
    <w:rsid w:val="00746D20"/>
    <w:rsid w:val="007922A9"/>
    <w:rsid w:val="00794DDC"/>
    <w:rsid w:val="007C0F48"/>
    <w:rsid w:val="00877A9E"/>
    <w:rsid w:val="008E58DE"/>
    <w:rsid w:val="008E7967"/>
    <w:rsid w:val="00963CD5"/>
    <w:rsid w:val="00972A2E"/>
    <w:rsid w:val="00991C50"/>
    <w:rsid w:val="009B3570"/>
    <w:rsid w:val="009D6F08"/>
    <w:rsid w:val="009E28B5"/>
    <w:rsid w:val="009F0FB6"/>
    <w:rsid w:val="009F6DD1"/>
    <w:rsid w:val="009F7EC0"/>
    <w:rsid w:val="00A15401"/>
    <w:rsid w:val="00A16A4F"/>
    <w:rsid w:val="00AD663F"/>
    <w:rsid w:val="00AE150C"/>
    <w:rsid w:val="00AF1AA2"/>
    <w:rsid w:val="00AF4847"/>
    <w:rsid w:val="00B3095C"/>
    <w:rsid w:val="00B970F4"/>
    <w:rsid w:val="00B97E98"/>
    <w:rsid w:val="00BA04D6"/>
    <w:rsid w:val="00BD4F64"/>
    <w:rsid w:val="00BF60A7"/>
    <w:rsid w:val="00C03FE2"/>
    <w:rsid w:val="00C70E8F"/>
    <w:rsid w:val="00C86D88"/>
    <w:rsid w:val="00C97825"/>
    <w:rsid w:val="00CA444D"/>
    <w:rsid w:val="00CB0A39"/>
    <w:rsid w:val="00CC4300"/>
    <w:rsid w:val="00CC6EB3"/>
    <w:rsid w:val="00D17B18"/>
    <w:rsid w:val="00D426E1"/>
    <w:rsid w:val="00D64571"/>
    <w:rsid w:val="00DA2E4B"/>
    <w:rsid w:val="00DD3AA6"/>
    <w:rsid w:val="00DF35F4"/>
    <w:rsid w:val="00E068C9"/>
    <w:rsid w:val="00E67BB9"/>
    <w:rsid w:val="00EC361A"/>
    <w:rsid w:val="00EC49CC"/>
    <w:rsid w:val="00F16D60"/>
    <w:rsid w:val="00F315A7"/>
    <w:rsid w:val="00F33C94"/>
    <w:rsid w:val="00F74860"/>
    <w:rsid w:val="00F97FFB"/>
    <w:rsid w:val="00FD1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F6B2B5-8B1C-4793-B475-0B3E0E42E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788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B3788"/>
    <w:pPr>
      <w:widowControl/>
      <w:spacing w:before="120" w:after="120" w:line="276" w:lineRule="auto"/>
      <w:outlineLvl w:val="0"/>
    </w:pPr>
    <w:rPr>
      <w:rFonts w:ascii="XO Thames" w:hAnsi="XO Thames"/>
      <w:b/>
      <w:color w:val="auto"/>
      <w:sz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3788"/>
    <w:pPr>
      <w:widowControl/>
      <w:spacing w:before="120" w:after="120" w:line="276" w:lineRule="auto"/>
      <w:outlineLvl w:val="1"/>
    </w:pPr>
    <w:rPr>
      <w:rFonts w:ascii="XO Thames" w:hAnsi="XO Thames"/>
      <w:b/>
      <w:color w:val="00A0FF"/>
      <w:sz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3788"/>
    <w:pPr>
      <w:widowControl/>
      <w:spacing w:after="200" w:line="276" w:lineRule="auto"/>
      <w:outlineLvl w:val="2"/>
    </w:pPr>
    <w:rPr>
      <w:rFonts w:ascii="XO Thames" w:hAnsi="XO Thames"/>
      <w:b/>
      <w:i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3788"/>
    <w:pPr>
      <w:widowControl/>
      <w:spacing w:before="120" w:after="120" w:line="276" w:lineRule="auto"/>
      <w:outlineLvl w:val="3"/>
    </w:pPr>
    <w:rPr>
      <w:rFonts w:ascii="XO Thames" w:hAnsi="XO Thames"/>
      <w:b/>
      <w:color w:val="595959"/>
      <w:sz w:val="26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3788"/>
    <w:pPr>
      <w:widowControl/>
      <w:spacing w:before="120" w:after="120" w:line="276" w:lineRule="auto"/>
      <w:outlineLvl w:val="4"/>
    </w:pPr>
    <w:rPr>
      <w:rFonts w:ascii="XO Thames" w:hAnsi="XO Thames"/>
      <w:b/>
      <w:sz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3788"/>
    <w:rPr>
      <w:rFonts w:ascii="XO Thames" w:eastAsia="Times New Roman" w:hAnsi="XO Thames" w:cs="Times New Roman"/>
      <w:b/>
      <w:sz w:val="32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semiHidden/>
    <w:rsid w:val="005B3788"/>
    <w:rPr>
      <w:rFonts w:ascii="XO Thames" w:eastAsia="Times New Roman" w:hAnsi="XO Thames" w:cs="Times New Roman"/>
      <w:b/>
      <w:color w:val="00A0FF"/>
      <w:sz w:val="26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semiHidden/>
    <w:rsid w:val="005B3788"/>
    <w:rPr>
      <w:rFonts w:ascii="XO Thames" w:eastAsia="Times New Roman" w:hAnsi="XO Thames" w:cs="Times New Roman"/>
      <w:b/>
      <w:i/>
      <w:color w:val="000000"/>
      <w:sz w:val="20"/>
      <w:szCs w:val="20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semiHidden/>
    <w:rsid w:val="005B3788"/>
    <w:rPr>
      <w:rFonts w:ascii="XO Thames" w:eastAsia="Times New Roman" w:hAnsi="XO Thames" w:cs="Times New Roman"/>
      <w:b/>
      <w:color w:val="595959"/>
      <w:sz w:val="26"/>
      <w:szCs w:val="20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semiHidden/>
    <w:rsid w:val="005B3788"/>
    <w:rPr>
      <w:rFonts w:ascii="XO Thames" w:eastAsia="Times New Roman" w:hAnsi="XO Thames" w:cs="Times New Roman"/>
      <w:b/>
      <w:color w:val="000000"/>
      <w:szCs w:val="20"/>
      <w:lang w:val="x-none" w:eastAsia="x-none"/>
    </w:rPr>
  </w:style>
  <w:style w:type="paragraph" w:customStyle="1" w:styleId="11">
    <w:name w:val="Гиперссылка1"/>
    <w:basedOn w:val="12"/>
    <w:link w:val="a3"/>
    <w:uiPriority w:val="99"/>
    <w:rsid w:val="005B3788"/>
    <w:rPr>
      <w:color w:val="0000FF"/>
      <w:sz w:val="20"/>
      <w:u w:val="single"/>
      <w:lang w:val="x-none" w:eastAsia="x-none"/>
    </w:rPr>
  </w:style>
  <w:style w:type="paragraph" w:customStyle="1" w:styleId="12">
    <w:name w:val="Основной шрифт абзаца1"/>
    <w:rsid w:val="005B3788"/>
    <w:rPr>
      <w:rFonts w:ascii="Calibri" w:eastAsia="Times New Roman" w:hAnsi="Calibri" w:cs="Times New Roman"/>
      <w:color w:val="000000"/>
      <w:szCs w:val="20"/>
      <w:lang w:eastAsia="ru-RU"/>
    </w:rPr>
  </w:style>
  <w:style w:type="character" w:styleId="a3">
    <w:name w:val="Hyperlink"/>
    <w:link w:val="11"/>
    <w:uiPriority w:val="99"/>
    <w:unhideWhenUsed/>
    <w:rsid w:val="005B3788"/>
    <w:rPr>
      <w:rFonts w:ascii="Calibri" w:eastAsia="Times New Roman" w:hAnsi="Calibri" w:cs="Times New Roman"/>
      <w:color w:val="0000FF"/>
      <w:sz w:val="20"/>
      <w:szCs w:val="20"/>
      <w:u w:val="single"/>
      <w:lang w:val="x-none" w:eastAsia="x-none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5B37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5B378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</w:rPr>
  </w:style>
  <w:style w:type="character" w:customStyle="1" w:styleId="13">
    <w:name w:val="Оглавление 1 Знак"/>
    <w:link w:val="14"/>
    <w:semiHidden/>
    <w:locked/>
    <w:rsid w:val="005B3788"/>
    <w:rPr>
      <w:rFonts w:ascii="XO Thames" w:eastAsia="Times New Roman" w:hAnsi="XO Thames" w:cs="Times New Roman"/>
      <w:b/>
      <w:sz w:val="20"/>
      <w:szCs w:val="20"/>
      <w:lang w:val="x-none" w:eastAsia="x-none"/>
    </w:rPr>
  </w:style>
  <w:style w:type="paragraph" w:styleId="14">
    <w:name w:val="toc 1"/>
    <w:basedOn w:val="a"/>
    <w:next w:val="a"/>
    <w:link w:val="13"/>
    <w:autoRedefine/>
    <w:semiHidden/>
    <w:unhideWhenUsed/>
    <w:rsid w:val="005B3788"/>
    <w:pPr>
      <w:widowControl/>
      <w:spacing w:after="200" w:line="276" w:lineRule="auto"/>
    </w:pPr>
    <w:rPr>
      <w:rFonts w:ascii="XO Thames" w:hAnsi="XO Thames"/>
      <w:b/>
      <w:color w:val="auto"/>
      <w:lang w:val="x-none" w:eastAsia="x-none"/>
    </w:rPr>
  </w:style>
  <w:style w:type="character" w:customStyle="1" w:styleId="21">
    <w:name w:val="Оглавление 2 Знак"/>
    <w:link w:val="22"/>
    <w:semiHidden/>
    <w:locked/>
    <w:rsid w:val="005B3788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22">
    <w:name w:val="toc 2"/>
    <w:basedOn w:val="a"/>
    <w:next w:val="a"/>
    <w:link w:val="21"/>
    <w:autoRedefine/>
    <w:semiHidden/>
    <w:unhideWhenUsed/>
    <w:rsid w:val="005B3788"/>
    <w:pPr>
      <w:widowControl/>
      <w:spacing w:after="200" w:line="276" w:lineRule="auto"/>
      <w:ind w:left="200"/>
    </w:pPr>
    <w:rPr>
      <w:rFonts w:ascii="Calibri" w:hAnsi="Calibri"/>
      <w:sz w:val="22"/>
    </w:rPr>
  </w:style>
  <w:style w:type="character" w:customStyle="1" w:styleId="31">
    <w:name w:val="Оглавление 3 Знак"/>
    <w:link w:val="32"/>
    <w:semiHidden/>
    <w:locked/>
    <w:rsid w:val="005B3788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32">
    <w:name w:val="toc 3"/>
    <w:basedOn w:val="a"/>
    <w:next w:val="a"/>
    <w:link w:val="31"/>
    <w:autoRedefine/>
    <w:semiHidden/>
    <w:unhideWhenUsed/>
    <w:rsid w:val="005B3788"/>
    <w:pPr>
      <w:widowControl/>
      <w:spacing w:after="200" w:line="276" w:lineRule="auto"/>
      <w:ind w:left="400"/>
    </w:pPr>
    <w:rPr>
      <w:rFonts w:ascii="Calibri" w:hAnsi="Calibri"/>
      <w:sz w:val="22"/>
    </w:rPr>
  </w:style>
  <w:style w:type="character" w:customStyle="1" w:styleId="41">
    <w:name w:val="Оглавление 4 Знак"/>
    <w:link w:val="42"/>
    <w:semiHidden/>
    <w:locked/>
    <w:rsid w:val="005B3788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42">
    <w:name w:val="toc 4"/>
    <w:basedOn w:val="a"/>
    <w:next w:val="a"/>
    <w:link w:val="41"/>
    <w:autoRedefine/>
    <w:semiHidden/>
    <w:unhideWhenUsed/>
    <w:rsid w:val="005B3788"/>
    <w:pPr>
      <w:widowControl/>
      <w:spacing w:after="200" w:line="276" w:lineRule="auto"/>
      <w:ind w:left="600"/>
    </w:pPr>
    <w:rPr>
      <w:rFonts w:ascii="Calibri" w:hAnsi="Calibri"/>
      <w:sz w:val="22"/>
    </w:rPr>
  </w:style>
  <w:style w:type="character" w:customStyle="1" w:styleId="51">
    <w:name w:val="Оглавление 5 Знак"/>
    <w:link w:val="52"/>
    <w:semiHidden/>
    <w:locked/>
    <w:rsid w:val="005B3788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52">
    <w:name w:val="toc 5"/>
    <w:basedOn w:val="a"/>
    <w:next w:val="a"/>
    <w:link w:val="51"/>
    <w:autoRedefine/>
    <w:semiHidden/>
    <w:unhideWhenUsed/>
    <w:rsid w:val="005B3788"/>
    <w:pPr>
      <w:widowControl/>
      <w:spacing w:after="200" w:line="276" w:lineRule="auto"/>
      <w:ind w:left="800"/>
    </w:pPr>
    <w:rPr>
      <w:rFonts w:ascii="Calibri" w:hAnsi="Calibri"/>
      <w:sz w:val="22"/>
    </w:rPr>
  </w:style>
  <w:style w:type="character" w:customStyle="1" w:styleId="6">
    <w:name w:val="Оглавление 6 Знак"/>
    <w:link w:val="60"/>
    <w:semiHidden/>
    <w:locked/>
    <w:rsid w:val="005B3788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60">
    <w:name w:val="toc 6"/>
    <w:basedOn w:val="a"/>
    <w:next w:val="a"/>
    <w:link w:val="6"/>
    <w:autoRedefine/>
    <w:semiHidden/>
    <w:unhideWhenUsed/>
    <w:rsid w:val="005B3788"/>
    <w:pPr>
      <w:widowControl/>
      <w:spacing w:after="200" w:line="276" w:lineRule="auto"/>
      <w:ind w:left="1000"/>
    </w:pPr>
    <w:rPr>
      <w:rFonts w:ascii="Calibri" w:hAnsi="Calibri"/>
      <w:sz w:val="22"/>
    </w:rPr>
  </w:style>
  <w:style w:type="character" w:customStyle="1" w:styleId="7">
    <w:name w:val="Оглавление 7 Знак"/>
    <w:link w:val="70"/>
    <w:semiHidden/>
    <w:locked/>
    <w:rsid w:val="005B3788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70">
    <w:name w:val="toc 7"/>
    <w:basedOn w:val="a"/>
    <w:next w:val="a"/>
    <w:link w:val="7"/>
    <w:autoRedefine/>
    <w:semiHidden/>
    <w:unhideWhenUsed/>
    <w:rsid w:val="005B3788"/>
    <w:pPr>
      <w:widowControl/>
      <w:spacing w:after="200" w:line="276" w:lineRule="auto"/>
      <w:ind w:left="1200"/>
    </w:pPr>
    <w:rPr>
      <w:rFonts w:ascii="Calibri" w:hAnsi="Calibri"/>
      <w:sz w:val="22"/>
    </w:rPr>
  </w:style>
  <w:style w:type="character" w:customStyle="1" w:styleId="8">
    <w:name w:val="Оглавление 8 Знак"/>
    <w:link w:val="80"/>
    <w:semiHidden/>
    <w:locked/>
    <w:rsid w:val="005B3788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80">
    <w:name w:val="toc 8"/>
    <w:basedOn w:val="a"/>
    <w:next w:val="a"/>
    <w:link w:val="8"/>
    <w:autoRedefine/>
    <w:semiHidden/>
    <w:unhideWhenUsed/>
    <w:rsid w:val="005B3788"/>
    <w:pPr>
      <w:widowControl/>
      <w:spacing w:after="200" w:line="276" w:lineRule="auto"/>
      <w:ind w:left="1400"/>
    </w:pPr>
    <w:rPr>
      <w:rFonts w:ascii="Calibri" w:hAnsi="Calibri"/>
      <w:sz w:val="22"/>
    </w:rPr>
  </w:style>
  <w:style w:type="character" w:customStyle="1" w:styleId="9">
    <w:name w:val="Оглавление 9 Знак"/>
    <w:link w:val="90"/>
    <w:semiHidden/>
    <w:locked/>
    <w:rsid w:val="005B3788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90">
    <w:name w:val="toc 9"/>
    <w:basedOn w:val="a"/>
    <w:next w:val="a"/>
    <w:link w:val="9"/>
    <w:autoRedefine/>
    <w:semiHidden/>
    <w:unhideWhenUsed/>
    <w:rsid w:val="005B3788"/>
    <w:pPr>
      <w:widowControl/>
      <w:spacing w:after="200" w:line="276" w:lineRule="auto"/>
      <w:ind w:left="1600"/>
    </w:pPr>
    <w:rPr>
      <w:rFonts w:ascii="Calibri" w:hAnsi="Calibri"/>
      <w:sz w:val="22"/>
    </w:rPr>
  </w:style>
  <w:style w:type="character" w:customStyle="1" w:styleId="a4">
    <w:name w:val="Текст сноски Знак"/>
    <w:basedOn w:val="a0"/>
    <w:link w:val="a5"/>
    <w:semiHidden/>
    <w:rsid w:val="005B3788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5">
    <w:name w:val="footnote text"/>
    <w:basedOn w:val="a"/>
    <w:link w:val="a4"/>
    <w:semiHidden/>
    <w:unhideWhenUsed/>
    <w:rsid w:val="005B3788"/>
    <w:pPr>
      <w:widowControl/>
      <w:suppressAutoHyphens/>
    </w:pPr>
    <w:rPr>
      <w:rFonts w:ascii="Times New Roman" w:hAnsi="Times New Roman"/>
      <w:color w:val="auto"/>
      <w:lang w:val="x-none" w:eastAsia="ar-SA"/>
    </w:rPr>
  </w:style>
  <w:style w:type="character" w:customStyle="1" w:styleId="a6">
    <w:name w:val="Текст примечания Знак"/>
    <w:basedOn w:val="a0"/>
    <w:link w:val="a7"/>
    <w:uiPriority w:val="99"/>
    <w:semiHidden/>
    <w:rsid w:val="005B3788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a7">
    <w:name w:val="annotation text"/>
    <w:basedOn w:val="a"/>
    <w:link w:val="a6"/>
    <w:uiPriority w:val="99"/>
    <w:semiHidden/>
    <w:unhideWhenUsed/>
    <w:rsid w:val="005B3788"/>
    <w:rPr>
      <w:color w:val="auto"/>
      <w:lang w:val="x-none" w:eastAsia="x-none"/>
    </w:rPr>
  </w:style>
  <w:style w:type="character" w:customStyle="1" w:styleId="a8">
    <w:name w:val="Верхний колонтитул Знак"/>
    <w:basedOn w:val="a0"/>
    <w:link w:val="a9"/>
    <w:uiPriority w:val="99"/>
    <w:semiHidden/>
    <w:rsid w:val="005B3788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a9">
    <w:name w:val="header"/>
    <w:basedOn w:val="a"/>
    <w:link w:val="a8"/>
    <w:uiPriority w:val="99"/>
    <w:semiHidden/>
    <w:unhideWhenUsed/>
    <w:rsid w:val="005B3788"/>
    <w:pPr>
      <w:tabs>
        <w:tab w:val="center" w:pos="4677"/>
        <w:tab w:val="right" w:pos="9355"/>
      </w:tabs>
    </w:pPr>
    <w:rPr>
      <w:color w:val="auto"/>
      <w:lang w:val="x-none" w:eastAsia="x-none"/>
    </w:rPr>
  </w:style>
  <w:style w:type="character" w:customStyle="1" w:styleId="aa">
    <w:name w:val="Нижний колонтитул Знак"/>
    <w:basedOn w:val="a0"/>
    <w:link w:val="ab"/>
    <w:uiPriority w:val="99"/>
    <w:semiHidden/>
    <w:rsid w:val="005B3788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ab">
    <w:name w:val="footer"/>
    <w:basedOn w:val="a"/>
    <w:link w:val="aa"/>
    <w:uiPriority w:val="99"/>
    <w:semiHidden/>
    <w:unhideWhenUsed/>
    <w:rsid w:val="005B3788"/>
    <w:pPr>
      <w:tabs>
        <w:tab w:val="center" w:pos="4677"/>
        <w:tab w:val="right" w:pos="9355"/>
      </w:tabs>
    </w:pPr>
    <w:rPr>
      <w:color w:val="auto"/>
      <w:lang w:val="x-none" w:eastAsia="x-none"/>
    </w:rPr>
  </w:style>
  <w:style w:type="character" w:customStyle="1" w:styleId="ac">
    <w:name w:val="Текст концевой сноски Знак"/>
    <w:basedOn w:val="a0"/>
    <w:link w:val="ad"/>
    <w:semiHidden/>
    <w:rsid w:val="005B37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endnote text"/>
    <w:basedOn w:val="a"/>
    <w:link w:val="ac"/>
    <w:semiHidden/>
    <w:unhideWhenUsed/>
    <w:rsid w:val="005B3788"/>
    <w:pPr>
      <w:widowControl/>
    </w:pPr>
    <w:rPr>
      <w:rFonts w:ascii="Times New Roman" w:hAnsi="Times New Roman"/>
      <w:color w:val="auto"/>
    </w:rPr>
  </w:style>
  <w:style w:type="character" w:customStyle="1" w:styleId="ae">
    <w:name w:val="Название Знак"/>
    <w:basedOn w:val="a0"/>
    <w:link w:val="af"/>
    <w:uiPriority w:val="10"/>
    <w:rsid w:val="005B3788"/>
    <w:rPr>
      <w:rFonts w:ascii="XO Thames" w:eastAsia="Times New Roman" w:hAnsi="XO Thames" w:cs="Times New Roman"/>
      <w:b/>
      <w:sz w:val="52"/>
      <w:szCs w:val="20"/>
      <w:lang w:val="x-none" w:eastAsia="x-none"/>
    </w:rPr>
  </w:style>
  <w:style w:type="paragraph" w:styleId="af">
    <w:name w:val="Title"/>
    <w:basedOn w:val="a"/>
    <w:next w:val="a"/>
    <w:link w:val="ae"/>
    <w:uiPriority w:val="10"/>
    <w:qFormat/>
    <w:rsid w:val="005B3788"/>
    <w:pPr>
      <w:widowControl/>
      <w:spacing w:after="200" w:line="276" w:lineRule="auto"/>
    </w:pPr>
    <w:rPr>
      <w:rFonts w:ascii="XO Thames" w:hAnsi="XO Thames"/>
      <w:b/>
      <w:color w:val="auto"/>
      <w:sz w:val="52"/>
      <w:lang w:val="x-none" w:eastAsia="x-none"/>
    </w:rPr>
  </w:style>
  <w:style w:type="character" w:customStyle="1" w:styleId="af0">
    <w:name w:val="Подзаголовок Знак"/>
    <w:basedOn w:val="a0"/>
    <w:link w:val="af1"/>
    <w:uiPriority w:val="11"/>
    <w:rsid w:val="005B3788"/>
    <w:rPr>
      <w:rFonts w:ascii="XO Thames" w:eastAsia="Times New Roman" w:hAnsi="XO Thames" w:cs="Times New Roman"/>
      <w:i/>
      <w:color w:val="616161"/>
      <w:sz w:val="24"/>
      <w:szCs w:val="20"/>
      <w:lang w:val="x-none" w:eastAsia="x-none"/>
    </w:rPr>
  </w:style>
  <w:style w:type="paragraph" w:styleId="af1">
    <w:name w:val="Subtitle"/>
    <w:basedOn w:val="a"/>
    <w:next w:val="a"/>
    <w:link w:val="af0"/>
    <w:uiPriority w:val="11"/>
    <w:qFormat/>
    <w:rsid w:val="005B3788"/>
    <w:pPr>
      <w:widowControl/>
      <w:spacing w:after="200" w:line="276" w:lineRule="auto"/>
    </w:pPr>
    <w:rPr>
      <w:rFonts w:ascii="XO Thames" w:hAnsi="XO Thames"/>
      <w:i/>
      <w:color w:val="616161"/>
      <w:sz w:val="24"/>
      <w:lang w:val="x-none" w:eastAsia="x-none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5B3788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34">
    <w:name w:val="Body Text Indent 3"/>
    <w:basedOn w:val="a"/>
    <w:link w:val="33"/>
    <w:uiPriority w:val="99"/>
    <w:semiHidden/>
    <w:unhideWhenUsed/>
    <w:rsid w:val="005B3788"/>
    <w:pPr>
      <w:widowControl/>
      <w:ind w:left="1418" w:hanging="1418"/>
      <w:jc w:val="both"/>
    </w:pPr>
    <w:rPr>
      <w:rFonts w:ascii="Times New Roman" w:hAnsi="Times New Roman"/>
      <w:color w:val="auto"/>
      <w:sz w:val="28"/>
      <w:lang w:val="x-none" w:eastAsia="x-none"/>
    </w:rPr>
  </w:style>
  <w:style w:type="character" w:customStyle="1" w:styleId="af2">
    <w:name w:val="Тема примечания Знак"/>
    <w:basedOn w:val="a6"/>
    <w:link w:val="af3"/>
    <w:uiPriority w:val="99"/>
    <w:semiHidden/>
    <w:rsid w:val="005B3788"/>
    <w:rPr>
      <w:rFonts w:ascii="Arial" w:eastAsia="Times New Roman" w:hAnsi="Arial" w:cs="Times New Roman"/>
      <w:b/>
      <w:bCs/>
      <w:sz w:val="20"/>
      <w:szCs w:val="20"/>
      <w:lang w:val="x-none" w:eastAsia="x-none"/>
    </w:rPr>
  </w:style>
  <w:style w:type="paragraph" w:styleId="af3">
    <w:name w:val="annotation subject"/>
    <w:basedOn w:val="a7"/>
    <w:next w:val="a7"/>
    <w:link w:val="af2"/>
    <w:uiPriority w:val="99"/>
    <w:semiHidden/>
    <w:unhideWhenUsed/>
    <w:rsid w:val="005B3788"/>
    <w:rPr>
      <w:b/>
      <w:bCs/>
    </w:rPr>
  </w:style>
  <w:style w:type="character" w:customStyle="1" w:styleId="af4">
    <w:name w:val="Текст выноски Знак"/>
    <w:basedOn w:val="a0"/>
    <w:link w:val="af5"/>
    <w:uiPriority w:val="99"/>
    <w:semiHidden/>
    <w:rsid w:val="005B3788"/>
    <w:rPr>
      <w:rFonts w:ascii="Tahoma" w:eastAsia="Times New Roman" w:hAnsi="Tahoma" w:cs="Times New Roman"/>
      <w:sz w:val="16"/>
      <w:szCs w:val="20"/>
      <w:lang w:val="x-none" w:eastAsia="x-none"/>
    </w:rPr>
  </w:style>
  <w:style w:type="paragraph" w:styleId="af5">
    <w:name w:val="Balloon Text"/>
    <w:basedOn w:val="a"/>
    <w:link w:val="af4"/>
    <w:uiPriority w:val="99"/>
    <w:semiHidden/>
    <w:unhideWhenUsed/>
    <w:rsid w:val="005B3788"/>
    <w:rPr>
      <w:rFonts w:ascii="Tahoma" w:hAnsi="Tahoma"/>
      <w:color w:val="auto"/>
      <w:sz w:val="16"/>
      <w:lang w:val="x-none" w:eastAsia="x-none"/>
    </w:rPr>
  </w:style>
  <w:style w:type="character" w:customStyle="1" w:styleId="af6">
    <w:name w:val="Абзац списка Знак"/>
    <w:link w:val="af7"/>
    <w:locked/>
    <w:rsid w:val="005B3788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af7">
    <w:name w:val="List Paragraph"/>
    <w:basedOn w:val="a"/>
    <w:link w:val="af6"/>
    <w:qFormat/>
    <w:rsid w:val="005B3788"/>
    <w:pPr>
      <w:ind w:left="720"/>
      <w:contextualSpacing/>
    </w:pPr>
    <w:rPr>
      <w:color w:val="auto"/>
      <w:lang w:val="x-none" w:eastAsia="x-none"/>
    </w:rPr>
  </w:style>
  <w:style w:type="character" w:customStyle="1" w:styleId="ConsPlusNormal1">
    <w:name w:val="ConsPlusNormal1"/>
    <w:link w:val="ConsPlusNormal"/>
    <w:locked/>
    <w:rsid w:val="005B3788"/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ConsPlusNormal">
    <w:name w:val="ConsPlusNormal"/>
    <w:link w:val="ConsPlusNormal1"/>
    <w:rsid w:val="005B3788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character" w:styleId="af8">
    <w:name w:val="footnote reference"/>
    <w:link w:val="15"/>
    <w:uiPriority w:val="99"/>
    <w:unhideWhenUsed/>
    <w:rsid w:val="005B3788"/>
    <w:rPr>
      <w:rFonts w:ascii="Calibri" w:eastAsia="Times New Roman" w:hAnsi="Calibri" w:cs="Times New Roman"/>
      <w:sz w:val="20"/>
      <w:szCs w:val="20"/>
      <w:vertAlign w:val="superscript"/>
      <w:lang w:val="x-none" w:eastAsia="x-none"/>
    </w:rPr>
  </w:style>
  <w:style w:type="paragraph" w:customStyle="1" w:styleId="15">
    <w:name w:val="Знак сноски1"/>
    <w:basedOn w:val="12"/>
    <w:link w:val="af8"/>
    <w:uiPriority w:val="99"/>
    <w:rsid w:val="005B3788"/>
    <w:rPr>
      <w:color w:val="auto"/>
      <w:sz w:val="20"/>
      <w:vertAlign w:val="superscript"/>
      <w:lang w:val="x-none" w:eastAsia="x-none"/>
    </w:rPr>
  </w:style>
  <w:style w:type="character" w:customStyle="1" w:styleId="Footnote1">
    <w:name w:val="Footnote1"/>
    <w:link w:val="Footnote"/>
    <w:locked/>
    <w:rsid w:val="005B3788"/>
    <w:rPr>
      <w:rFonts w:ascii="Arial" w:eastAsia="Times New Roman" w:hAnsi="Arial" w:cs="Times New Roman"/>
      <w:sz w:val="20"/>
      <w:szCs w:val="20"/>
      <w:lang w:val="x-none" w:eastAsia="x-none"/>
    </w:rPr>
  </w:style>
  <w:style w:type="paragraph" w:customStyle="1" w:styleId="Footnote">
    <w:name w:val="Footnote"/>
    <w:basedOn w:val="a"/>
    <w:link w:val="Footnote1"/>
    <w:rsid w:val="005B3788"/>
    <w:rPr>
      <w:color w:val="auto"/>
      <w:lang w:val="x-none" w:eastAsia="x-none"/>
    </w:rPr>
  </w:style>
  <w:style w:type="character" w:customStyle="1" w:styleId="HeaderandFooter1">
    <w:name w:val="Header and Footer1"/>
    <w:link w:val="HeaderandFooter"/>
    <w:locked/>
    <w:rsid w:val="005B3788"/>
    <w:rPr>
      <w:rFonts w:ascii="XO Thames" w:eastAsia="Times New Roman" w:hAnsi="XO Thames" w:cs="Calibri"/>
      <w:color w:val="000000"/>
      <w:lang w:eastAsia="ru-RU"/>
    </w:rPr>
  </w:style>
  <w:style w:type="paragraph" w:customStyle="1" w:styleId="HeaderandFooter">
    <w:name w:val="Header and Footer"/>
    <w:link w:val="HeaderandFooter1"/>
    <w:rsid w:val="005B3788"/>
    <w:pPr>
      <w:spacing w:line="360" w:lineRule="auto"/>
    </w:pPr>
    <w:rPr>
      <w:rFonts w:ascii="XO Thames" w:eastAsia="Times New Roman" w:hAnsi="XO Thames" w:cs="Calibri"/>
      <w:color w:val="000000"/>
      <w:lang w:eastAsia="ru-RU"/>
    </w:rPr>
  </w:style>
  <w:style w:type="character" w:customStyle="1" w:styleId="ConsPlusNonformat1">
    <w:name w:val="ConsPlusNonformat1"/>
    <w:link w:val="ConsPlusNonformat"/>
    <w:locked/>
    <w:rsid w:val="005B3788"/>
    <w:rPr>
      <w:rFonts w:ascii="Courier New" w:eastAsia="Times New Roman" w:hAnsi="Courier New" w:cs="Calibri"/>
      <w:color w:val="000000"/>
      <w:lang w:eastAsia="ru-RU"/>
    </w:rPr>
  </w:style>
  <w:style w:type="paragraph" w:customStyle="1" w:styleId="ConsPlusNonformat">
    <w:name w:val="ConsPlusNonformat"/>
    <w:link w:val="ConsPlusNonformat1"/>
    <w:rsid w:val="005B3788"/>
    <w:pPr>
      <w:widowControl w:val="0"/>
      <w:spacing w:after="0" w:line="240" w:lineRule="auto"/>
    </w:pPr>
    <w:rPr>
      <w:rFonts w:ascii="Courier New" w:eastAsia="Times New Roman" w:hAnsi="Courier New" w:cs="Calibri"/>
      <w:color w:val="000000"/>
      <w:lang w:eastAsia="ru-RU"/>
    </w:rPr>
  </w:style>
  <w:style w:type="character" w:customStyle="1" w:styleId="ConsPlusCell1">
    <w:name w:val="ConsPlusCell1"/>
    <w:link w:val="ConsPlusCell"/>
    <w:locked/>
    <w:rsid w:val="005B3788"/>
    <w:rPr>
      <w:rFonts w:ascii="Courier New" w:eastAsia="Times New Roman" w:hAnsi="Courier New" w:cs="Calibri"/>
      <w:color w:val="000000"/>
      <w:lang w:eastAsia="ru-RU"/>
    </w:rPr>
  </w:style>
  <w:style w:type="paragraph" w:customStyle="1" w:styleId="ConsPlusCell">
    <w:name w:val="ConsPlusCell"/>
    <w:link w:val="ConsPlusCell1"/>
    <w:rsid w:val="005B3788"/>
    <w:pPr>
      <w:spacing w:after="0" w:line="240" w:lineRule="auto"/>
    </w:pPr>
    <w:rPr>
      <w:rFonts w:ascii="Courier New" w:eastAsia="Times New Roman" w:hAnsi="Courier New" w:cs="Calibri"/>
      <w:color w:val="000000"/>
      <w:lang w:eastAsia="ru-RU"/>
    </w:rPr>
  </w:style>
  <w:style w:type="character" w:customStyle="1" w:styleId="toc101">
    <w:name w:val="toc 101"/>
    <w:link w:val="toc10"/>
    <w:locked/>
    <w:rsid w:val="005B3788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toc10">
    <w:name w:val="toc 10"/>
    <w:next w:val="a"/>
    <w:link w:val="toc101"/>
    <w:rsid w:val="005B3788"/>
    <w:pPr>
      <w:ind w:left="18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ConsPlusTitle1">
    <w:name w:val="ConsPlusTitle1"/>
    <w:link w:val="ConsPlusTitle"/>
    <w:locked/>
    <w:rsid w:val="005B3788"/>
    <w:rPr>
      <w:rFonts w:ascii="Times New Roman" w:eastAsia="Times New Roman" w:hAnsi="Times New Roman" w:cs="Times New Roman"/>
      <w:b/>
      <w:sz w:val="24"/>
      <w:lang w:eastAsia="ru-RU"/>
    </w:rPr>
  </w:style>
  <w:style w:type="paragraph" w:customStyle="1" w:styleId="ConsPlusTitle">
    <w:name w:val="ConsPlusTitle"/>
    <w:link w:val="ConsPlusTitle1"/>
    <w:rsid w:val="005B3788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lang w:eastAsia="ru-RU"/>
    </w:rPr>
  </w:style>
  <w:style w:type="paragraph" w:customStyle="1" w:styleId="formattext">
    <w:name w:val="formattext"/>
    <w:basedOn w:val="a"/>
    <w:rsid w:val="00423156"/>
    <w:pPr>
      <w:widowControl/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character" w:styleId="af9">
    <w:name w:val="endnote reference"/>
    <w:basedOn w:val="a0"/>
    <w:uiPriority w:val="99"/>
    <w:semiHidden/>
    <w:unhideWhenUsed/>
    <w:rsid w:val="00C70E8F"/>
    <w:rPr>
      <w:vertAlign w:val="superscript"/>
    </w:rPr>
  </w:style>
  <w:style w:type="table" w:styleId="afa">
    <w:name w:val="Table Grid"/>
    <w:basedOn w:val="a1"/>
    <w:uiPriority w:val="59"/>
    <w:rsid w:val="00B97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5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8C079-437B-45E9-9D9D-BE05FFB64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Мережанова</cp:lastModifiedBy>
  <cp:revision>13</cp:revision>
  <cp:lastPrinted>2021-09-29T05:48:00Z</cp:lastPrinted>
  <dcterms:created xsi:type="dcterms:W3CDTF">2026-04-15T05:26:00Z</dcterms:created>
  <dcterms:modified xsi:type="dcterms:W3CDTF">2026-05-04T12:51:00Z</dcterms:modified>
</cp:coreProperties>
</file>